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20236">
        <w:t>A3M-P10-24</w:t>
      </w:r>
      <w:r w:rsidRPr="007B486C">
        <w:t>-H</w:t>
      </w:r>
      <w:r w:rsidR="00020236">
        <w:t>M61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FA42B9">
        <w:t xml:space="preserve">astre in acciaio inox </w:t>
      </w:r>
      <w:proofErr w:type="spellStart"/>
      <w:r w:rsidR="00FA42B9">
        <w:t>aisi</w:t>
      </w:r>
      <w:proofErr w:type="spellEnd"/>
      <w:r w:rsidR="00FA42B9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20236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0455C4">
        <w:t>ature  circuito secondario 10</w:t>
      </w:r>
      <w:bookmarkStart w:id="0" w:name="_GoBack"/>
      <w:bookmarkEnd w:id="0"/>
      <w:r w:rsidR="000455C4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20236">
        <w:t>10,16</w:t>
      </w:r>
      <w:r w:rsidR="009B74FF">
        <w:t xml:space="preserve"> mc/h</w:t>
      </w:r>
    </w:p>
    <w:p w:rsidR="00033C5A" w:rsidRDefault="00020236" w:rsidP="00033C5A">
      <w:pPr>
        <w:spacing w:after="0"/>
      </w:pPr>
      <w:r>
        <w:t>portata secondario 4,87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FA7303">
        <w:t>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1B6D33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A7303">
        <w:t>ierino d’alluminio codice IS-A3</w:t>
      </w:r>
      <w:r w:rsidR="00FA42B9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20236"/>
    <w:rsid w:val="00031706"/>
    <w:rsid w:val="00033C5A"/>
    <w:rsid w:val="000455C4"/>
    <w:rsid w:val="00060853"/>
    <w:rsid w:val="000816E6"/>
    <w:rsid w:val="0012241E"/>
    <w:rsid w:val="001752B9"/>
    <w:rsid w:val="001B6D33"/>
    <w:rsid w:val="0023498A"/>
    <w:rsid w:val="003B4621"/>
    <w:rsid w:val="003D3D85"/>
    <w:rsid w:val="003D4645"/>
    <w:rsid w:val="00556897"/>
    <w:rsid w:val="00676FFE"/>
    <w:rsid w:val="00695977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C73A95"/>
    <w:rsid w:val="00C92D60"/>
    <w:rsid w:val="00D740C7"/>
    <w:rsid w:val="00E6674E"/>
    <w:rsid w:val="00EC3529"/>
    <w:rsid w:val="00F84A51"/>
    <w:rsid w:val="00FA42B9"/>
    <w:rsid w:val="00FA7303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2020-03-26T13:04:00Z</dcterms:created>
  <dcterms:modified xsi:type="dcterms:W3CDTF">2021-01-21T15:33:00Z</dcterms:modified>
</cp:coreProperties>
</file>