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5799E">
        <w:t>A1S-P10-53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85799E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33A7C">
        <w:t>ature  circuito secondario 60-70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5799E">
        <w:t>4,39</w:t>
      </w:r>
      <w:r w:rsidR="009B74FF">
        <w:t xml:space="preserve"> mc/h</w:t>
      </w:r>
    </w:p>
    <w:p w:rsidR="00033C5A" w:rsidRDefault="0085799E" w:rsidP="00033C5A">
      <w:pPr>
        <w:spacing w:after="0"/>
      </w:pPr>
      <w:r>
        <w:t>portata secondario 6,57</w:t>
      </w:r>
      <w:r w:rsidR="009B74FF">
        <w:t xml:space="preserve"> mc/h</w:t>
      </w:r>
    </w:p>
    <w:p w:rsidR="00033C5A" w:rsidRDefault="0085799E" w:rsidP="00033C5A">
      <w:pPr>
        <w:spacing w:after="0"/>
      </w:pPr>
      <w:r>
        <w:t>perdita di carico primario 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85799E">
        <w:t>secondario 12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</w:t>
      </w:r>
      <w:bookmarkStart w:id="0" w:name="_GoBack"/>
      <w:bookmarkEnd w:id="0"/>
      <w:r w:rsidR="00AE13F2">
        <w:t>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333A7C"/>
    <w:rsid w:val="003849B7"/>
    <w:rsid w:val="003B4621"/>
    <w:rsid w:val="00474E86"/>
    <w:rsid w:val="004840CF"/>
    <w:rsid w:val="00593D2F"/>
    <w:rsid w:val="00610F40"/>
    <w:rsid w:val="00695977"/>
    <w:rsid w:val="007B486C"/>
    <w:rsid w:val="00850418"/>
    <w:rsid w:val="0085799E"/>
    <w:rsid w:val="008B625A"/>
    <w:rsid w:val="008D7809"/>
    <w:rsid w:val="008F26F5"/>
    <w:rsid w:val="0098548D"/>
    <w:rsid w:val="009B74FF"/>
    <w:rsid w:val="00A100FC"/>
    <w:rsid w:val="00A845BB"/>
    <w:rsid w:val="00A97459"/>
    <w:rsid w:val="00AE13F2"/>
    <w:rsid w:val="00B2234D"/>
    <w:rsid w:val="00B8773A"/>
    <w:rsid w:val="00BB28DF"/>
    <w:rsid w:val="00BE6D95"/>
    <w:rsid w:val="00DD2868"/>
    <w:rsid w:val="00E6674E"/>
    <w:rsid w:val="00EC3529"/>
    <w:rsid w:val="00EF2F6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2020-03-26T20:43:00Z</dcterms:created>
  <dcterms:modified xsi:type="dcterms:W3CDTF">2020-03-26T20:44:00Z</dcterms:modified>
</cp:coreProperties>
</file>